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8" w:rsidRPr="00BC0279" w:rsidRDefault="00883F58" w:rsidP="00BC0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3F58" w:rsidRPr="00BC0279" w:rsidRDefault="00883F58" w:rsidP="00BC0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79">
        <w:rPr>
          <w:rFonts w:ascii="Times New Roman" w:hAnsi="Times New Roman" w:cs="Times New Roman"/>
          <w:b/>
          <w:bCs/>
          <w:sz w:val="24"/>
          <w:szCs w:val="24"/>
        </w:rPr>
        <w:t>Projekt edukacyjny „MALI  INŻYNIEROWIE”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Projekt zakłada zabawowe kształtowanie umiejętności politechnicznych u dzieci</w:t>
      </w:r>
      <w:r w:rsidRPr="00BC0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279">
        <w:rPr>
          <w:rFonts w:ascii="Times New Roman" w:hAnsi="Times New Roman" w:cs="Times New Roman"/>
          <w:sz w:val="24"/>
          <w:szCs w:val="24"/>
        </w:rPr>
        <w:t>przedszkolnych.</w:t>
      </w:r>
    </w:p>
    <w:p w:rsidR="00883F58" w:rsidRPr="00BC0279" w:rsidRDefault="00883F58" w:rsidP="00BD60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0279">
        <w:rPr>
          <w:rFonts w:ascii="Times New Roman" w:hAnsi="Times New Roman" w:cs="Times New Roman"/>
          <w:b/>
          <w:bCs/>
          <w:sz w:val="24"/>
          <w:szCs w:val="24"/>
          <w:u w:val="single"/>
        </w:rPr>
        <w:t>Cele i zadania projektu: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Poprzez tworzenie kącików konstrukcyjnych w salach, nauczyciel dostarcza inspiracji </w:t>
      </w:r>
      <w:r w:rsidRPr="00BC0279">
        <w:rPr>
          <w:rFonts w:ascii="Times New Roman" w:hAnsi="Times New Roman" w:cs="Times New Roman"/>
          <w:sz w:val="24"/>
          <w:szCs w:val="24"/>
        </w:rPr>
        <w:br/>
        <w:t>i materiału do manipulowania, rysowania, malowania, lepienia, wycinania, wydzierania, konstruowania i budowania- rozbudza kreatywność i zainteresowania techniczne u przedszkolaków.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Nauczyciel zachęca dziecko do działania i dostarcza pomysłów także poprzez organizowanie zabaw:</w:t>
      </w:r>
    </w:p>
    <w:p w:rsidR="00883F58" w:rsidRPr="00BC0279" w:rsidRDefault="00883F58" w:rsidP="00BD6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plastycznych</w:t>
      </w:r>
      <w:r w:rsidRPr="00BC0279">
        <w:rPr>
          <w:rFonts w:ascii="Times New Roman" w:hAnsi="Times New Roman" w:cs="Times New Roman"/>
          <w:sz w:val="24"/>
          <w:szCs w:val="24"/>
        </w:rPr>
        <w:br/>
        <w:t>- manipulacyjnych</w:t>
      </w:r>
      <w:r w:rsidRPr="00BC0279">
        <w:rPr>
          <w:rFonts w:ascii="Times New Roman" w:hAnsi="Times New Roman" w:cs="Times New Roman"/>
          <w:sz w:val="24"/>
          <w:szCs w:val="24"/>
        </w:rPr>
        <w:br/>
        <w:t>- konstrukcyjnych</w:t>
      </w:r>
      <w:r w:rsidRPr="00BC0279">
        <w:rPr>
          <w:rFonts w:ascii="Times New Roman" w:hAnsi="Times New Roman" w:cs="Times New Roman"/>
          <w:sz w:val="24"/>
          <w:szCs w:val="24"/>
        </w:rPr>
        <w:br/>
        <w:t>- badawczych</w:t>
      </w:r>
      <w:r w:rsidRPr="00BC0279">
        <w:rPr>
          <w:rFonts w:ascii="Times New Roman" w:hAnsi="Times New Roman" w:cs="Times New Roman"/>
          <w:sz w:val="24"/>
          <w:szCs w:val="24"/>
        </w:rPr>
        <w:br/>
        <w:t>- doświadczalnych i eksperymentalnych</w:t>
      </w:r>
      <w:r w:rsidRPr="00BC0279">
        <w:rPr>
          <w:rFonts w:ascii="Times New Roman" w:hAnsi="Times New Roman" w:cs="Times New Roman"/>
          <w:sz w:val="24"/>
          <w:szCs w:val="24"/>
        </w:rPr>
        <w:br/>
        <w:t>- budowlanych</w:t>
      </w:r>
      <w:r w:rsidRPr="00BC0279">
        <w:rPr>
          <w:rFonts w:ascii="Times New Roman" w:hAnsi="Times New Roman" w:cs="Times New Roman"/>
          <w:sz w:val="24"/>
          <w:szCs w:val="24"/>
        </w:rPr>
        <w:br/>
        <w:t>- tworzenie makiet, gier dydaktycznych, budowli tematycznych i atematycznych, rzeźb, plakatów, konstrukcji według własnego i podanego pomysłu.</w:t>
      </w:r>
    </w:p>
    <w:p w:rsidR="00883F58" w:rsidRPr="00BC0279" w:rsidRDefault="00883F58" w:rsidP="00BD60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Nauczyciel, tworząc atmosferę dobrej zabawy, zachęca nie tylko do kreatywności ale pozwala dziecku na  uświadomienie sobie jego własnej sprawczości konstruktorskiej </w:t>
      </w:r>
      <w:r w:rsidRPr="00BC0279">
        <w:rPr>
          <w:rFonts w:ascii="Times New Roman" w:hAnsi="Times New Roman" w:cs="Times New Roman"/>
          <w:sz w:val="24"/>
          <w:szCs w:val="24"/>
        </w:rPr>
        <w:br/>
        <w:t>i manualnej.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Nauczyciel doskonali psychomotorykę dziecka przedszkolnego poprzez:</w:t>
      </w:r>
    </w:p>
    <w:p w:rsidR="00883F58" w:rsidRPr="00BC0279" w:rsidRDefault="00883F58" w:rsidP="00BD60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ćwiczenia manualne i manipulacyjne</w:t>
      </w:r>
      <w:r w:rsidRPr="00BC0279">
        <w:rPr>
          <w:rFonts w:ascii="Times New Roman" w:hAnsi="Times New Roman" w:cs="Times New Roman"/>
          <w:sz w:val="24"/>
          <w:szCs w:val="24"/>
        </w:rPr>
        <w:br/>
        <w:t>- ćwiczenia kinestezjologiczne i kinezjologiczne palców, dłoni i całego ciała</w:t>
      </w:r>
      <w:r w:rsidRPr="00BC0279">
        <w:rPr>
          <w:rFonts w:ascii="Times New Roman" w:hAnsi="Times New Roman" w:cs="Times New Roman"/>
          <w:sz w:val="24"/>
          <w:szCs w:val="24"/>
        </w:rPr>
        <w:br/>
        <w:t>- ćwiczenia koordynacji wzrokowo- ruchowej</w:t>
      </w:r>
      <w:r w:rsidRPr="00BC0279">
        <w:rPr>
          <w:rFonts w:ascii="Times New Roman" w:hAnsi="Times New Roman" w:cs="Times New Roman"/>
          <w:sz w:val="24"/>
          <w:szCs w:val="24"/>
        </w:rPr>
        <w:br/>
        <w:t>- ćwiczenia grafomotoryczne</w:t>
      </w:r>
      <w:r w:rsidRPr="00BC0279">
        <w:rPr>
          <w:rFonts w:ascii="Times New Roman" w:hAnsi="Times New Roman" w:cs="Times New Roman"/>
          <w:sz w:val="24"/>
          <w:szCs w:val="24"/>
        </w:rPr>
        <w:br/>
        <w:t>- ćwiczenia planistyczne (mapy, plany, gry dydaktyczne…)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Dostarcza dziecku dobrej energii, radości i odprężenia, a jednocześnie uczy skupienia uwagi i koncentracji na przedmiocie działania podczas zabawy o charakterze technicznym/plastycznym</w:t>
      </w:r>
      <w:r w:rsidRPr="00BC0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W zabawach o charakterze artystycznym/plastycznym,  należy położyć akcent przede wszystkim na indywidualne podejście dziecka do proponowanego tematu.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Proponowane jest odchodzenie od prac jednakowych, identycznie wykonanych przez wszystkie dzieci „hiperstarannych”, w kierunku kreatywności w doborze metody </w:t>
      </w:r>
      <w:r w:rsidRPr="00BC0279">
        <w:rPr>
          <w:rFonts w:ascii="Times New Roman" w:hAnsi="Times New Roman" w:cs="Times New Roman"/>
          <w:sz w:val="24"/>
          <w:szCs w:val="24"/>
        </w:rPr>
        <w:br/>
        <w:t>i środka realizacji tematu (prace mają być wykonywane w całości przez dziecko, bez pomocy osoby dorosłej („mniej ładnie ale samodzielnie”).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Organizowanie większej ilości zabaw eksploracyjnych z tworzywem plastycznym/konstrukcyjnym służy temu, by dziecko miało czas oswoić się </w:t>
      </w:r>
      <w:r w:rsidRPr="00BC0279">
        <w:rPr>
          <w:rFonts w:ascii="Times New Roman" w:hAnsi="Times New Roman" w:cs="Times New Roman"/>
          <w:sz w:val="24"/>
          <w:szCs w:val="24"/>
        </w:rPr>
        <w:br/>
        <w:t>z materiałem i nacieszyć jego specyfiką. Cenne i pouczające jest badanie cech materiału plastycznego/konstrukcyjnego, zwrócenie uwagi na indywidualne, wyróżniające materiał atrybuty/mankamenty.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Więcej uwagi należy poświęcić samej technice wykonywania zadania i narzędziom potrzebnym do pracy z daną techniką.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Istotne jest staranne opracowanie instruktażu do zadania plastycznego/konstrukcyjnego, przewidując wszystkie etapy wykonywania czynności. 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Prosty, klarowny i zrozumiały sposób przekazywania instruktażu oraz sprawdzenie jego zrozumienia za pomocą pytań skierowanych do poszczególnych dzieci ułatwia podjęcie działania i prawidłowe przeprowadzenie czynności.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Podczas zabaw plastycznych/konstrukcyjnym celowe jest dokonywanie obserwacji/diagnozy poszczególnych dzieci w kierunku uzdolnień i deficytów rozwojowych (stosowanie indywidualizacji w delegowaniu zadań oraz staranne dobieranie metod wspierających rozwój).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Sugerowane jest wprowadzenie w poszczególnych grupach wiekowych dodatkowych zajęć rozwijających umiejętności politechniczne jak robotyka, organizowanie kącika konstruktorskiego, „kącika Boba Budowniczego”,  kącika „małego majsterkowicza”, </w:t>
      </w:r>
      <w:r w:rsidRPr="00BC0279">
        <w:rPr>
          <w:rFonts w:ascii="Times New Roman" w:hAnsi="Times New Roman" w:cs="Times New Roman"/>
          <w:sz w:val="24"/>
          <w:szCs w:val="24"/>
        </w:rPr>
        <w:br/>
        <w:t>„małego stolarza”,  kącika badacza,  kącika plastycznego, małego artysty…</w:t>
      </w:r>
    </w:p>
    <w:p w:rsidR="00883F58" w:rsidRPr="00BC0279" w:rsidRDefault="00883F58" w:rsidP="00BD60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Warto pamiętać, podczas </w:t>
      </w:r>
      <w:r w:rsidRPr="00BC0279">
        <w:rPr>
          <w:rFonts w:ascii="Times New Roman" w:hAnsi="Times New Roman" w:cs="Times New Roman"/>
          <w:b/>
          <w:bCs/>
          <w:sz w:val="24"/>
          <w:szCs w:val="24"/>
        </w:rPr>
        <w:t>organizowania kącików klocków</w:t>
      </w:r>
      <w:r w:rsidRPr="00BC0279">
        <w:rPr>
          <w:rFonts w:ascii="Times New Roman" w:hAnsi="Times New Roman" w:cs="Times New Roman"/>
          <w:sz w:val="24"/>
          <w:szCs w:val="24"/>
        </w:rPr>
        <w:t>, kącików z materiałem konstrukcyjnym i manipulacyjnym o następujących zasadach: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- ustalić zasady bezpiecznego korzystania z klocków (nie bierzemy do ust, nie biegamy </w:t>
      </w:r>
      <w:r w:rsidRPr="00BC0279">
        <w:rPr>
          <w:rFonts w:ascii="Times New Roman" w:hAnsi="Times New Roman" w:cs="Times New Roman"/>
          <w:sz w:val="24"/>
          <w:szCs w:val="24"/>
        </w:rPr>
        <w:br/>
        <w:t>z klockami, klocki piętrzymy do bezpiecznej wysokości, nie rzucamy klockami, nie zderzamy się nimi, nie chodzimy po nich, nie wspinamy się na nie jeśli nie służą do takiego celu …)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należy jasno określić miejsce przechowywania klocków i sposób ich dostępności (gdzie i jak  korzystamy z klocków, gdzie je odkładamy)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należy pokazać kilka możliwości zabawy nowymi klockami ale pozostawić możliwość własnej kreatywności dziecka (klocki i zabawki należy szanować)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- klocki warto eksponować stopniowo, metodycznie, nie wszystkie na raz i warto wymieniać ekspozycję, pozostałe czasowo schować (będzie niespodzianka po ich ponownym wyeksponowaniu), należy także zadbać o miejsce ekspozycji budowli wykonanych przez dzieci, które cieszą się widząc swoje wytwory na „wystawce”. Wystawki organizujemy </w:t>
      </w:r>
      <w:r w:rsidRPr="00BC0279">
        <w:rPr>
          <w:rFonts w:ascii="Times New Roman" w:hAnsi="Times New Roman" w:cs="Times New Roman"/>
          <w:sz w:val="24"/>
          <w:szCs w:val="24"/>
        </w:rPr>
        <w:br/>
        <w:t>w jednym ustalonym miejscu, czasowo i wymieniamy eksponaty, tak by każda praca miała szansę zaistnieć.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- należy zwracać uwagę na wielkość klocków, tło na którym będą ustawiane ( np. małe klocki warto wykorzystywać na jednolitych kolorystycznie powierzchniach, np. na stolikach, jednokolorowych dywanikach, sztywnych kartonach, kocach, by łatwo je dostrzec, uchwycić, zebrać). Percepcja dziecka jest jeszcze nie ukształtowana i wiele drobnych elementów rozmieszczonych na kolorowej powierzchni zamiast doskonalić postrzeganie dziecka zaburza je i komplikuje zabawę, co w efekcie wywołuje frustrację i zniechęcenie do zabawy 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- nauczyciel powinien rozpoczynać zabawy z nowymi klockami od prostych poleceń i coraz bardziej je komplikować w kolejnych sesjach zabawy; zbyt trudne polecenie może zniechęcić niektóre dzieci do używania konkretnych klocków. Korzystanie od razu </w:t>
      </w:r>
      <w:r w:rsidRPr="00BC0279">
        <w:rPr>
          <w:rFonts w:ascii="Times New Roman" w:hAnsi="Times New Roman" w:cs="Times New Roman"/>
          <w:sz w:val="24"/>
          <w:szCs w:val="24"/>
        </w:rPr>
        <w:br/>
        <w:t>z całego wachlarza możliwości zawartych w instrukcji dla niektórych dzieci może być zbyt trudne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- pierwsze dobrze przeprowadzone proste zabawy z instruktażem nauczyciela staną się </w:t>
      </w:r>
      <w:r w:rsidRPr="00BC0279">
        <w:rPr>
          <w:rFonts w:ascii="Times New Roman" w:hAnsi="Times New Roman" w:cs="Times New Roman"/>
          <w:sz w:val="24"/>
          <w:szCs w:val="24"/>
        </w:rPr>
        <w:br/>
        <w:t>w przyszłości inspiracją i bazą do własnych doświadczeń z klockami, zwłaszcza w czasie przeznaczonym na zabawy dowolne dzieci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im więcej dobrze zorganizowanego i różnorodnego materiału klockowego w danej grupie, tym bardziej kreatywne staną się dzieci (należy pamiętać o celowości w doborze klocków, istotnymi kryter</w:t>
      </w:r>
      <w:r>
        <w:rPr>
          <w:rFonts w:ascii="Times New Roman" w:hAnsi="Times New Roman" w:cs="Times New Roman"/>
          <w:sz w:val="24"/>
          <w:szCs w:val="24"/>
        </w:rPr>
        <w:t xml:space="preserve">iami będą wiek, predyspozycje, </w:t>
      </w:r>
      <w:r w:rsidRPr="00BC0279">
        <w:rPr>
          <w:rFonts w:ascii="Times New Roman" w:hAnsi="Times New Roman" w:cs="Times New Roman"/>
          <w:sz w:val="24"/>
          <w:szCs w:val="24"/>
        </w:rPr>
        <w:t>niekiedy płeć, zainteresowania oraz funkcja, którą dzieci za pomocą danych klocków mają rozwijać)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świadomy celu nauczyciel wykorzystuje materiał klockowy także do terapii i reedukacji, przygotowuje pomysły zabawy, która nie tylko udoskonali lub wyrówna wycofane funkcje,  ale przede wszystkim rozluźni i ucieszy dziecko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>- systematycznie prowadzone, prawidłowo zorganizowane zabawy konstrukcyjne porządkują zachowania dzieci, które zaczynają planować, organizować i coraz bardziej precyzyjnie wymyślać swoje zabawy, a po ich zakończeniu, chętnie pokazują swoje dzieła, odczuwają dumę i  satysfakcję, a co najważniejsze chcą się w to znowu bawić</w:t>
      </w:r>
    </w:p>
    <w:p w:rsidR="00883F58" w:rsidRPr="00BC0279" w:rsidRDefault="00883F58" w:rsidP="00BD60D9">
      <w:pPr>
        <w:jc w:val="both"/>
        <w:rPr>
          <w:rFonts w:ascii="Times New Roman" w:hAnsi="Times New Roman" w:cs="Times New Roman"/>
          <w:sz w:val="24"/>
          <w:szCs w:val="24"/>
        </w:rPr>
      </w:pPr>
      <w:r w:rsidRPr="00BC0279">
        <w:rPr>
          <w:rFonts w:ascii="Times New Roman" w:hAnsi="Times New Roman" w:cs="Times New Roman"/>
          <w:sz w:val="24"/>
          <w:szCs w:val="24"/>
        </w:rPr>
        <w:t xml:space="preserve">Warto, by </w:t>
      </w:r>
      <w:r w:rsidRPr="00BC0279">
        <w:rPr>
          <w:rFonts w:ascii="Times New Roman" w:hAnsi="Times New Roman" w:cs="Times New Roman"/>
          <w:b/>
          <w:bCs/>
          <w:sz w:val="24"/>
          <w:szCs w:val="24"/>
        </w:rPr>
        <w:t>zabawy klockami</w:t>
      </w:r>
      <w:r w:rsidRPr="00BC0279">
        <w:rPr>
          <w:rFonts w:ascii="Times New Roman" w:hAnsi="Times New Roman" w:cs="Times New Roman"/>
          <w:sz w:val="24"/>
          <w:szCs w:val="24"/>
        </w:rPr>
        <w:t xml:space="preserve"> stały się jednym ze stałych i ważnych punktów dnia codziennego przedszkolaka i obok dużej grupy  zabaw </w:t>
      </w:r>
      <w:r w:rsidRPr="00BC0279">
        <w:rPr>
          <w:rFonts w:ascii="Times New Roman" w:hAnsi="Times New Roman" w:cs="Times New Roman"/>
          <w:b/>
          <w:bCs/>
          <w:sz w:val="24"/>
          <w:szCs w:val="24"/>
        </w:rPr>
        <w:t>ruchowych i ruchowo- rytmicznych</w:t>
      </w:r>
      <w:r w:rsidRPr="00BC0279">
        <w:rPr>
          <w:rFonts w:ascii="Times New Roman" w:hAnsi="Times New Roman" w:cs="Times New Roman"/>
          <w:sz w:val="24"/>
          <w:szCs w:val="24"/>
        </w:rPr>
        <w:t xml:space="preserve"> pozwoliły na relaks i uporządkowanie ogromnej, charakterystycznej dla wieku 3-6 lat ilości swobodnej energii, by w ten sposób zaspokoiły potrzebę dziecka do zabawy.</w:t>
      </w:r>
    </w:p>
    <w:p w:rsidR="00883F58" w:rsidRDefault="00883F58"/>
    <w:sectPr w:rsidR="00883F58" w:rsidSect="00BF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1D8B"/>
    <w:multiLevelType w:val="hybridMultilevel"/>
    <w:tmpl w:val="21A0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D9"/>
    <w:rsid w:val="002C3B41"/>
    <w:rsid w:val="00382C56"/>
    <w:rsid w:val="003D2EA2"/>
    <w:rsid w:val="00883F58"/>
    <w:rsid w:val="009C17D1"/>
    <w:rsid w:val="00A76824"/>
    <w:rsid w:val="00BC0279"/>
    <w:rsid w:val="00BD60D9"/>
    <w:rsid w:val="00BF18E1"/>
    <w:rsid w:val="00F127C7"/>
    <w:rsid w:val="00F25406"/>
    <w:rsid w:val="00F9602E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0D9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952</Words>
  <Characters>5717</Characters>
  <Application>Microsoft Office Outlook</Application>
  <DocSecurity>0</DocSecurity>
  <Lines>0</Lines>
  <Paragraphs>0</Paragraphs>
  <ScaleCrop>false</ScaleCrop>
  <Company>sp160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„MALI  INŻYNIEROWIE”</dc:title>
  <dc:subject/>
  <dc:creator>s. Krystyna</dc:creator>
  <cp:keywords/>
  <dc:description/>
  <cp:lastModifiedBy>s. Małgorzata</cp:lastModifiedBy>
  <cp:revision>2</cp:revision>
  <dcterms:created xsi:type="dcterms:W3CDTF">2016-09-20T11:40:00Z</dcterms:created>
  <dcterms:modified xsi:type="dcterms:W3CDTF">2016-09-20T11:40:00Z</dcterms:modified>
</cp:coreProperties>
</file>